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D7" w:rsidRPr="00D1490B" w:rsidRDefault="00D1490B" w:rsidP="00D1490B">
      <w:pPr>
        <w:jc w:val="center"/>
        <w:rPr>
          <w:rFonts w:ascii="黑体" w:eastAsia="黑体" w:hAnsi="黑体" w:hint="eastAsia"/>
          <w:sz w:val="44"/>
          <w:szCs w:val="44"/>
        </w:rPr>
      </w:pPr>
      <w:r w:rsidRPr="00D1490B">
        <w:rPr>
          <w:rFonts w:ascii="黑体" w:eastAsia="黑体" w:hAnsi="黑体" w:hint="eastAsia"/>
          <w:sz w:val="44"/>
          <w:szCs w:val="44"/>
        </w:rPr>
        <w:t>关于2019年度财务报销结账的通知</w:t>
      </w:r>
    </w:p>
    <w:p w:rsidR="00D1490B" w:rsidRDefault="00D1490B" w:rsidP="003B05F5">
      <w:pPr>
        <w:spacing w:beforeLines="50"/>
        <w:ind w:firstLineChars="150" w:firstLine="480"/>
        <w:rPr>
          <w:rFonts w:hint="eastAsia"/>
          <w:sz w:val="32"/>
          <w:szCs w:val="32"/>
        </w:rPr>
      </w:pPr>
      <w:r w:rsidRPr="00D1490B">
        <w:rPr>
          <w:rFonts w:hint="eastAsia"/>
          <w:sz w:val="32"/>
          <w:szCs w:val="32"/>
        </w:rPr>
        <w:t>根据财政厅</w:t>
      </w:r>
      <w:r w:rsidR="00B777FB">
        <w:rPr>
          <w:rFonts w:hint="eastAsia"/>
          <w:sz w:val="32"/>
          <w:szCs w:val="32"/>
        </w:rPr>
        <w:t>通知要求及</w:t>
      </w:r>
      <w:r>
        <w:rPr>
          <w:rFonts w:hint="eastAsia"/>
          <w:sz w:val="32"/>
          <w:szCs w:val="32"/>
        </w:rPr>
        <w:t>财务处计划安排，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年度财务结转账工作将于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日开始，现将有关事项明确如下：</w:t>
      </w:r>
    </w:p>
    <w:p w:rsidR="00D1490B" w:rsidRPr="00D1490B" w:rsidRDefault="00D1490B" w:rsidP="00D1490B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D1490B">
        <w:rPr>
          <w:rFonts w:hint="eastAsia"/>
          <w:sz w:val="32"/>
          <w:szCs w:val="32"/>
        </w:rPr>
        <w:t>报销截止时限：</w:t>
      </w:r>
      <w:r w:rsidRPr="00D1490B">
        <w:rPr>
          <w:rFonts w:hint="eastAsia"/>
          <w:sz w:val="32"/>
          <w:szCs w:val="32"/>
        </w:rPr>
        <w:t>2019</w:t>
      </w:r>
      <w:r w:rsidRPr="00D1490B">
        <w:rPr>
          <w:rFonts w:hint="eastAsia"/>
          <w:sz w:val="32"/>
          <w:szCs w:val="32"/>
        </w:rPr>
        <w:t>年</w:t>
      </w:r>
      <w:r w:rsidRPr="00D1490B">
        <w:rPr>
          <w:rFonts w:hint="eastAsia"/>
          <w:sz w:val="32"/>
          <w:szCs w:val="32"/>
        </w:rPr>
        <w:t>12</w:t>
      </w:r>
      <w:r w:rsidRPr="00D1490B">
        <w:rPr>
          <w:rFonts w:hint="eastAsia"/>
          <w:sz w:val="32"/>
          <w:szCs w:val="32"/>
        </w:rPr>
        <w:t>月</w:t>
      </w:r>
      <w:r w:rsidRPr="00D1490B">
        <w:rPr>
          <w:rFonts w:hint="eastAsia"/>
          <w:sz w:val="32"/>
          <w:szCs w:val="32"/>
        </w:rPr>
        <w:t>12</w:t>
      </w:r>
      <w:r w:rsidRPr="00D1490B">
        <w:rPr>
          <w:rFonts w:hint="eastAsia"/>
          <w:sz w:val="32"/>
          <w:szCs w:val="32"/>
        </w:rPr>
        <w:t>日；</w:t>
      </w:r>
    </w:p>
    <w:p w:rsidR="00D1490B" w:rsidRDefault="00D1490B" w:rsidP="00D1490B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借款清理：请未清还借款的老师在报销截止前</w:t>
      </w:r>
      <w:r w:rsidR="003B05F5">
        <w:rPr>
          <w:rFonts w:hint="eastAsia"/>
          <w:sz w:val="32"/>
          <w:szCs w:val="32"/>
        </w:rPr>
        <w:t>清还所欠借款；</w:t>
      </w:r>
    </w:p>
    <w:p w:rsidR="003B05F5" w:rsidRDefault="00DE5526" w:rsidP="00D1490B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科研项目结题：相应项目支出应在报销截止日期前列支；</w:t>
      </w:r>
    </w:p>
    <w:p w:rsidR="00DE5526" w:rsidRDefault="00DE5526" w:rsidP="00D1490B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借款办理：报销截止日期内，差旅费、会议会务费原则上使用公务支付，不再办理借款。如遇公务卡还款到期日到期前不能报销，请自行先还款。</w:t>
      </w:r>
    </w:p>
    <w:p w:rsidR="00DE5526" w:rsidRDefault="00DE5526" w:rsidP="00B777FB">
      <w:pPr>
        <w:pStyle w:val="a3"/>
        <w:ind w:left="1200" w:firstLineChars="0" w:firstLine="0"/>
        <w:rPr>
          <w:rFonts w:hint="eastAsia"/>
          <w:sz w:val="32"/>
          <w:szCs w:val="32"/>
        </w:rPr>
      </w:pPr>
    </w:p>
    <w:p w:rsidR="00B777FB" w:rsidRDefault="00B777FB" w:rsidP="00B777FB">
      <w:pPr>
        <w:pStyle w:val="a3"/>
        <w:ind w:left="1200" w:firstLineChars="0" w:firstLine="0"/>
        <w:rPr>
          <w:rFonts w:hint="eastAsia"/>
          <w:sz w:val="32"/>
          <w:szCs w:val="32"/>
        </w:rPr>
      </w:pPr>
    </w:p>
    <w:p w:rsidR="00B777FB" w:rsidRDefault="00B777FB" w:rsidP="00B777FB">
      <w:pPr>
        <w:pStyle w:val="a3"/>
        <w:ind w:left="120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计划财务处会计科</w:t>
      </w:r>
    </w:p>
    <w:p w:rsidR="00B777FB" w:rsidRPr="00D1490B" w:rsidRDefault="00B777FB" w:rsidP="00B777FB">
      <w:pPr>
        <w:pStyle w:val="a3"/>
        <w:ind w:left="120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O</w:t>
      </w:r>
      <w:r>
        <w:rPr>
          <w:rFonts w:hint="eastAsia"/>
          <w:sz w:val="32"/>
          <w:szCs w:val="32"/>
        </w:rPr>
        <w:t>一九年十一月十八日</w:t>
      </w:r>
    </w:p>
    <w:sectPr w:rsidR="00B777FB" w:rsidRPr="00D1490B" w:rsidSect="0071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79E0"/>
    <w:multiLevelType w:val="hybridMultilevel"/>
    <w:tmpl w:val="33D8589C"/>
    <w:lvl w:ilvl="0" w:tplc="69F207B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90B"/>
    <w:rsid w:val="003B05F5"/>
    <w:rsid w:val="007162D7"/>
    <w:rsid w:val="00B777FB"/>
    <w:rsid w:val="00D1490B"/>
    <w:rsid w:val="00D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2019-11-18T07:24:00Z</dcterms:created>
  <dcterms:modified xsi:type="dcterms:W3CDTF">2019-11-18T07:56:00Z</dcterms:modified>
</cp:coreProperties>
</file>